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755CF7" w:rsidTr="002340AB">
        <w:trPr>
          <w:trHeight w:val="474"/>
        </w:trPr>
        <w:tc>
          <w:tcPr>
            <w:tcW w:w="4570" w:type="dxa"/>
            <w:gridSpan w:val="3"/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755CF7" w:rsidTr="002340AB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755CF7" w:rsidRDefault="00755CF7" w:rsidP="002340A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Начальник  ИФНС России №5 по г. Москве</w:t>
            </w:r>
          </w:p>
        </w:tc>
      </w:tr>
      <w:tr w:rsidR="00A06C12" w:rsidRPr="00755CF7" w:rsidTr="002340AB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755CF7" w:rsidTr="002340AB">
        <w:tc>
          <w:tcPr>
            <w:tcW w:w="2262" w:type="dxa"/>
            <w:tcBorders>
              <w:bottom w:val="single" w:sz="4" w:space="0" w:color="auto"/>
            </w:tcBorders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755CF7" w:rsidRDefault="00755CF7" w:rsidP="002340A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755CF7" w:rsidTr="002340AB">
        <w:tc>
          <w:tcPr>
            <w:tcW w:w="2262" w:type="dxa"/>
            <w:tcBorders>
              <w:top w:val="single" w:sz="4" w:space="0" w:color="auto"/>
            </w:tcBorders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755CF7" w:rsidRDefault="00A06C12" w:rsidP="002340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755CF7" w:rsidTr="002340AB">
        <w:tc>
          <w:tcPr>
            <w:tcW w:w="4570" w:type="dxa"/>
            <w:gridSpan w:val="3"/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CA3A97" w:rsidRPr="00755CF7" w:rsidTr="00CA3A97">
        <w:tc>
          <w:tcPr>
            <w:tcW w:w="10421" w:type="dxa"/>
          </w:tcPr>
          <w:p w:rsidR="00CA3A97" w:rsidRPr="00755CF7" w:rsidRDefault="00EA58BD" w:rsidP="00CA3A97">
            <w:pPr>
              <w:pStyle w:val="a5"/>
              <w:rPr>
                <w:u w:val="none"/>
              </w:rPr>
            </w:pPr>
            <w:r>
              <w:rPr>
                <w:u w:val="none"/>
              </w:rPr>
              <w:t>главного</w:t>
            </w:r>
            <w:r w:rsidR="00CA3A97" w:rsidRPr="00755CF7">
              <w:rPr>
                <w:u w:val="none"/>
              </w:rPr>
              <w:t xml:space="preserve">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F03EC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№6</w:t>
            </w: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2340AB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741BD3" w:rsidRPr="00741BD3" w:rsidRDefault="00741BD3" w:rsidP="00741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1BD3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структурного подразделения ИФНС  России №5 по г. Москве)</w:t>
            </w:r>
          </w:p>
          <w:p w:rsidR="00CA3A97" w:rsidRPr="00755CF7" w:rsidRDefault="00CA3A97" w:rsidP="002340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>отдела</w:t>
      </w:r>
      <w:r w:rsidR="00EA58BD">
        <w:rPr>
          <w:rFonts w:ascii="Times New Roman" w:hAnsi="Times New Roman" w:cs="Times New Roman"/>
          <w:sz w:val="24"/>
          <w:szCs w:val="24"/>
        </w:rPr>
        <w:t xml:space="preserve"> камеральных проверок </w:t>
      </w:r>
      <w:r w:rsidRPr="003A54C3">
        <w:rPr>
          <w:rFonts w:ascii="Times New Roman" w:hAnsi="Times New Roman" w:cs="Times New Roman"/>
          <w:sz w:val="24"/>
          <w:szCs w:val="24"/>
        </w:rPr>
        <w:t xml:space="preserve">  №</w:t>
      </w:r>
      <w:r w:rsidR="00F03ECD">
        <w:rPr>
          <w:rFonts w:ascii="Times New Roman" w:hAnsi="Times New Roman" w:cs="Times New Roman"/>
          <w:sz w:val="24"/>
          <w:szCs w:val="24"/>
        </w:rPr>
        <w:t xml:space="preserve">6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ведущей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69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702F2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F27">
        <w:rPr>
          <w:rFonts w:ascii="Times New Roman" w:hAnsi="Times New Roman" w:cs="Times New Roman"/>
          <w:sz w:val="24"/>
          <w:szCs w:val="24"/>
        </w:rPr>
        <w:t>2.</w:t>
      </w:r>
      <w:r w:rsidR="00016846" w:rsidRPr="00702F27">
        <w:rPr>
          <w:rFonts w:ascii="Times New Roman" w:hAnsi="Times New Roman" w:cs="Times New Roman"/>
          <w:sz w:val="24"/>
          <w:szCs w:val="24"/>
        </w:rPr>
        <w:t> </w:t>
      </w:r>
      <w:r w:rsidRPr="00702F2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702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702F27" w:rsidRPr="00702F27">
        <w:rPr>
          <w:rFonts w:ascii="Times New Roman" w:hAnsi="Times New Roman" w:cs="Times New Roman"/>
          <w:sz w:val="24"/>
          <w:szCs w:val="24"/>
        </w:rPr>
        <w:t>: проведение предпроверочного анализа налогоплательщиков с целью включения в план выездных налоговых проверок.</w:t>
      </w:r>
    </w:p>
    <w:p w:rsidR="00E5383C" w:rsidRPr="00702F2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F2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702F2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02F27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EA58BD" w:rsidRPr="00EA58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EA58BD" w:rsidRPr="00702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3965" w:rsidRPr="00702F2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702F2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702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478998312"/>
      <w:r w:rsidR="00702F27" w:rsidRPr="00702F27">
        <w:rPr>
          <w:rFonts w:ascii="Times New Roman" w:hAnsi="Times New Roman" w:cs="Times New Roman"/>
          <w:spacing w:val="-2"/>
          <w:sz w:val="24"/>
          <w:szCs w:val="24"/>
        </w:rPr>
        <w:t xml:space="preserve">на основании качественного и всестороннего анализа всей </w:t>
      </w:r>
      <w:r w:rsidR="00702F27" w:rsidRPr="00702F27">
        <w:rPr>
          <w:rFonts w:ascii="Times New Roman" w:hAnsi="Times New Roman" w:cs="Times New Roman"/>
          <w:spacing w:val="-1"/>
          <w:sz w:val="24"/>
          <w:szCs w:val="24"/>
        </w:rPr>
        <w:t>информации, которой располагают налоговые органы (в том числе полученной из внешних источников) выявление зоны риска совершения налогоплательщиками налоговых правонарушений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702F27" w:rsidRPr="00702F27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Главногый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4B25E1" w:rsidRPr="00F96B91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F96B91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B25E1" w:rsidRPr="00F96B91" w:rsidRDefault="00F96B9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>Письмо ФНС России от 12.02.2018г. №ЕД-5-2/307дсп@ «Рекомендации по планированию и подготовке выездных налоговых проверок»</w:t>
      </w:r>
      <w:r w:rsidR="004B25E1"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F96B91" w:rsidRPr="008B08DD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>Рекомендательное письмо ФНС России "О проведении предпроверочного анализа налогоплательщика" №АС-5-2/1367ДСП@ от 10.11.</w:t>
      </w:r>
      <w:r w:rsidRPr="008B08DD">
        <w:rPr>
          <w:rFonts w:ascii="Times New Roman" w:hAnsi="Times New Roman"/>
          <w:color w:val="000000" w:themeColor="text1"/>
          <w:sz w:val="24"/>
          <w:szCs w:val="24"/>
        </w:rPr>
        <w:t>2011;</w:t>
      </w:r>
    </w:p>
    <w:p w:rsidR="00F96B91" w:rsidRPr="00F96B91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>Регламент планирования и подготовки выездных налоговых проверок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утвержденный приказом УФНС России по г. Москве от 31.03.2011 № 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>159дсп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96B91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>Концепци</w:t>
      </w:r>
      <w:r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 системы планирования выездных налоговых проверок, утвержденн</w:t>
      </w:r>
      <w:r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  приказом ФНС России от 30.05.2007 № ММ-3-06/333@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96B91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>Регламент проведения предпроверочной работы для включения налогоплательщиков в План проведения выездных налоговых проверок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утвержденный приказом УФНС России по г. Москве от 16.07.2009 № 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>392дсп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96B91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Письмо ФНС России «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>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 от 31.03.2011 № 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>АС-5-2/322ДСП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96B91" w:rsidRPr="00F96B91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Письмо ФНС России «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>О выявлении обстоятельств необоснованной налоговой выгоды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 от </w:t>
      </w:r>
      <w:r w:rsidR="0065566C" w:rsidRPr="0065566C">
        <w:rPr>
          <w:rFonts w:ascii="Times New Roman" w:hAnsi="Times New Roman"/>
          <w:color w:val="000000" w:themeColor="text1"/>
          <w:sz w:val="24"/>
          <w:szCs w:val="24"/>
        </w:rPr>
        <w:t>23.03.2017 №ЕД-5-9/547дсп@</w:t>
      </w:r>
    </w:p>
    <w:p w:rsidR="0071560A" w:rsidRPr="00D93A63" w:rsidRDefault="00EA58BD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7134C8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222B64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B64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222B64">
        <w:rPr>
          <w:rFonts w:ascii="Times New Roman" w:hAnsi="Times New Roman" w:cs="Times New Roman"/>
          <w:sz w:val="24"/>
          <w:szCs w:val="24"/>
        </w:rPr>
        <w:t>:</w:t>
      </w:r>
    </w:p>
    <w:p w:rsidR="00222B64" w:rsidRDefault="00222B64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вопросы по налогообложению юридических и физических лиц;</w:t>
      </w:r>
    </w:p>
    <w:p w:rsidR="002550FA" w:rsidRPr="002340AB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0AB">
        <w:rPr>
          <w:rFonts w:ascii="Times New Roman" w:hAnsi="Times New Roman" w:cs="Times New Roman"/>
          <w:sz w:val="24"/>
          <w:szCs w:val="24"/>
        </w:rPr>
        <w:t>- </w:t>
      </w:r>
      <w:r w:rsidR="002550FA" w:rsidRPr="002340AB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2340AB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</w:t>
      </w:r>
      <w:r w:rsidR="002340AB" w:rsidRPr="002340AB">
        <w:rPr>
          <w:rFonts w:ascii="Times New Roman" w:hAnsi="Times New Roman" w:cs="Times New Roman"/>
          <w:sz w:val="24"/>
          <w:szCs w:val="24"/>
        </w:rPr>
        <w:t>всестороннего сбора информации в ходе проведения предпроверочного анализа налогоплательщиков</w:t>
      </w:r>
      <w:r w:rsidR="00FB2666" w:rsidRPr="002340AB">
        <w:rPr>
          <w:rFonts w:ascii="Times New Roman" w:hAnsi="Times New Roman" w:cs="Times New Roman"/>
          <w:sz w:val="24"/>
          <w:szCs w:val="24"/>
        </w:rPr>
        <w:t>;</w:t>
      </w:r>
    </w:p>
    <w:p w:rsidR="002550FA" w:rsidRPr="00222B64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22B6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FB2666" w:rsidRPr="00222B6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арбитражная и судебная практика по вопросам </w:t>
      </w:r>
      <w:r w:rsidR="00222B64" w:rsidRPr="00222B64">
        <w:rPr>
          <w:rFonts w:ascii="Times New Roman" w:hAnsi="Times New Roman"/>
          <w:color w:val="000000" w:themeColor="text1"/>
          <w:sz w:val="24"/>
          <w:szCs w:val="24"/>
          <w:lang w:val="ru-RU"/>
        </w:rPr>
        <w:t>налогообложения юридических и физических лиц</w:t>
      </w:r>
      <w:r w:rsidR="00FB2666" w:rsidRPr="00222B64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:rsidR="003E2C1C" w:rsidRPr="00222B64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22B6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222B6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22B6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02C36" w:rsidRPr="00222B64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22B64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222B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222B64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22B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222B64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22B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222B64">
        <w:rPr>
          <w:rFonts w:ascii="Times New Roman" w:hAnsi="Times New Roman" w:cs="Times New Roman"/>
          <w:sz w:val="24"/>
          <w:szCs w:val="24"/>
        </w:rPr>
        <w:t> </w:t>
      </w:r>
      <w:r w:rsidRPr="00222B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22B64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B64">
        <w:rPr>
          <w:rFonts w:ascii="Times New Roman" w:hAnsi="Times New Roman" w:cs="Times New Roman"/>
          <w:sz w:val="24"/>
          <w:szCs w:val="24"/>
        </w:rPr>
        <w:t>6.6.</w:t>
      </w:r>
      <w:r w:rsidR="009A732F" w:rsidRPr="00222B64">
        <w:rPr>
          <w:rFonts w:ascii="Times New Roman" w:hAnsi="Times New Roman" w:cs="Times New Roman"/>
          <w:sz w:val="24"/>
          <w:szCs w:val="24"/>
        </w:rPr>
        <w:t> </w:t>
      </w:r>
      <w:r w:rsidRPr="00222B64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222B6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2B64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BA7488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7488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BA748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488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BA74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C36" w:rsidRDefault="00502C36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5566C">
        <w:rPr>
          <w:rFonts w:ascii="Times New Roman" w:hAnsi="Times New Roman"/>
          <w:sz w:val="24"/>
          <w:szCs w:val="24"/>
          <w:lang w:val="ru-RU"/>
        </w:rPr>
        <w:t>- анализ финансово - хозяйс</w:t>
      </w:r>
      <w:r w:rsidR="0065566C" w:rsidRPr="0065566C">
        <w:rPr>
          <w:rFonts w:ascii="Times New Roman" w:hAnsi="Times New Roman"/>
          <w:sz w:val="24"/>
          <w:szCs w:val="24"/>
          <w:lang w:val="ru-RU"/>
        </w:rPr>
        <w:t>твенной деятельности налогоплательщиков на стадии проведения предпроверочного анализа</w:t>
      </w:r>
      <w:r w:rsidRPr="0065566C">
        <w:rPr>
          <w:rFonts w:ascii="Times New Roman" w:hAnsi="Times New Roman"/>
          <w:sz w:val="24"/>
          <w:szCs w:val="24"/>
          <w:lang w:val="ru-RU"/>
        </w:rPr>
        <w:t>;</w:t>
      </w:r>
    </w:p>
    <w:p w:rsidR="007442B4" w:rsidRDefault="007442B4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проведение всестороннего анализа всей информации (в том числе из внешних источников) и определение на ее основе «зоны риска» совершения налогоплательщиками налоговых правонарушений;</w:t>
      </w:r>
    </w:p>
    <w:p w:rsidR="00915C85" w:rsidRDefault="00915C85" w:rsidP="00915C8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истребование у налогоплательщиков сведений и документов, подтверждающих правильность исчислений и своевременность уплаты налогов;</w:t>
      </w:r>
    </w:p>
    <w:p w:rsidR="007442B4" w:rsidRDefault="007442B4" w:rsidP="007442B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проведение иного комплекса мероприятий, направленных на подготовку максимально эффективного проведения выездной налоговой проверки налогоплательщиков;</w:t>
      </w:r>
    </w:p>
    <w:p w:rsidR="002340AB" w:rsidRDefault="002340AB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составление Заключений по результатам предпроверочного анализа налогоплательщиков с </w:t>
      </w:r>
      <w:r w:rsidR="007442B4">
        <w:rPr>
          <w:rFonts w:ascii="Times New Roman" w:hAnsi="Times New Roman"/>
          <w:sz w:val="24"/>
          <w:szCs w:val="24"/>
          <w:lang w:val="ru-RU"/>
        </w:rPr>
        <w:t>выводом о</w:t>
      </w:r>
      <w:r>
        <w:rPr>
          <w:rFonts w:ascii="Times New Roman" w:hAnsi="Times New Roman"/>
          <w:sz w:val="24"/>
          <w:szCs w:val="24"/>
          <w:lang w:val="ru-RU"/>
        </w:rPr>
        <w:t xml:space="preserve"> целесообразности (нецелесообразности) включения </w:t>
      </w:r>
      <w:r w:rsidR="007442B4">
        <w:rPr>
          <w:rFonts w:ascii="Times New Roman" w:hAnsi="Times New Roman"/>
          <w:sz w:val="24"/>
          <w:szCs w:val="24"/>
          <w:lang w:val="ru-RU"/>
        </w:rPr>
        <w:t xml:space="preserve">их </w:t>
      </w:r>
      <w:r>
        <w:rPr>
          <w:rFonts w:ascii="Times New Roman" w:hAnsi="Times New Roman"/>
          <w:sz w:val="24"/>
          <w:szCs w:val="24"/>
          <w:lang w:val="ru-RU"/>
        </w:rPr>
        <w:t>в план ВНП;</w:t>
      </w:r>
    </w:p>
    <w:p w:rsidR="007442B4" w:rsidRPr="007442B4" w:rsidRDefault="007442B4" w:rsidP="007442B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42B4">
        <w:rPr>
          <w:rFonts w:ascii="Times New Roman" w:hAnsi="Times New Roman"/>
          <w:sz w:val="24"/>
          <w:szCs w:val="24"/>
          <w:lang w:val="ru-RU"/>
        </w:rPr>
        <w:t>-</w:t>
      </w:r>
      <w:r w:rsidRPr="007442B4">
        <w:rPr>
          <w:rFonts w:ascii="Times New Roman" w:hAnsi="Times New Roman"/>
          <w:sz w:val="24"/>
          <w:szCs w:val="24"/>
          <w:lang w:val="ru-RU"/>
        </w:rPr>
        <w:tab/>
        <w:t>подгот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7442B4"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  <w:lang w:val="ru-RU"/>
        </w:rPr>
        <w:t xml:space="preserve">ка и </w:t>
      </w:r>
      <w:r w:rsidRPr="007442B4">
        <w:rPr>
          <w:rFonts w:ascii="Times New Roman" w:hAnsi="Times New Roman"/>
          <w:sz w:val="24"/>
          <w:szCs w:val="24"/>
          <w:lang w:val="ru-RU"/>
        </w:rPr>
        <w:t xml:space="preserve"> направл</w:t>
      </w:r>
      <w:r>
        <w:rPr>
          <w:rFonts w:ascii="Times New Roman" w:hAnsi="Times New Roman"/>
          <w:sz w:val="24"/>
          <w:szCs w:val="24"/>
          <w:lang w:val="ru-RU"/>
        </w:rPr>
        <w:t>ение</w:t>
      </w:r>
      <w:r w:rsidRPr="007442B4">
        <w:rPr>
          <w:rFonts w:ascii="Times New Roman" w:hAnsi="Times New Roman"/>
          <w:sz w:val="24"/>
          <w:szCs w:val="24"/>
          <w:lang w:val="ru-RU"/>
        </w:rPr>
        <w:t xml:space="preserve"> (в установленные сроки) ответы на запросы</w:t>
      </w:r>
      <w:r>
        <w:rPr>
          <w:rFonts w:ascii="Times New Roman" w:hAnsi="Times New Roman"/>
          <w:sz w:val="24"/>
          <w:szCs w:val="24"/>
          <w:lang w:val="ru-RU"/>
        </w:rPr>
        <w:t xml:space="preserve">, поступившие </w:t>
      </w:r>
      <w:r w:rsidRPr="007442B4">
        <w:rPr>
          <w:rFonts w:ascii="Times New Roman" w:hAnsi="Times New Roman"/>
          <w:sz w:val="24"/>
          <w:szCs w:val="24"/>
          <w:lang w:val="ru-RU"/>
        </w:rPr>
        <w:t>из Прокуратуры РФ и правоохранительных органов (МВД, ФСБ, СК, ФТС и т.д.), в т.ч. полученн</w:t>
      </w:r>
      <w:r>
        <w:rPr>
          <w:rFonts w:ascii="Times New Roman" w:hAnsi="Times New Roman"/>
          <w:sz w:val="24"/>
          <w:szCs w:val="24"/>
          <w:lang w:val="ru-RU"/>
        </w:rPr>
        <w:t>ые</w:t>
      </w:r>
      <w:r w:rsidRPr="007442B4">
        <w:rPr>
          <w:rFonts w:ascii="Times New Roman" w:hAnsi="Times New Roman"/>
          <w:sz w:val="24"/>
          <w:szCs w:val="24"/>
          <w:lang w:val="ru-RU"/>
        </w:rPr>
        <w:t xml:space="preserve"> через УФНС России по г. Москве;</w:t>
      </w:r>
    </w:p>
    <w:p w:rsidR="007442B4" w:rsidRDefault="007442B4" w:rsidP="007442B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42B4">
        <w:rPr>
          <w:rFonts w:ascii="Times New Roman" w:hAnsi="Times New Roman"/>
          <w:sz w:val="24"/>
          <w:szCs w:val="24"/>
          <w:lang w:val="ru-RU"/>
        </w:rPr>
        <w:t>-</w:t>
      </w:r>
      <w:r w:rsidRPr="007442B4">
        <w:rPr>
          <w:rFonts w:ascii="Times New Roman" w:hAnsi="Times New Roman"/>
          <w:sz w:val="24"/>
          <w:szCs w:val="24"/>
          <w:lang w:val="ru-RU"/>
        </w:rPr>
        <w:tab/>
        <w:t>подгот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7442B4"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  <w:lang w:val="ru-RU"/>
        </w:rPr>
        <w:t xml:space="preserve">ка и </w:t>
      </w:r>
      <w:r w:rsidRPr="007442B4">
        <w:rPr>
          <w:rFonts w:ascii="Times New Roman" w:hAnsi="Times New Roman"/>
          <w:sz w:val="24"/>
          <w:szCs w:val="24"/>
          <w:lang w:val="ru-RU"/>
        </w:rPr>
        <w:t xml:space="preserve"> направл</w:t>
      </w:r>
      <w:r>
        <w:rPr>
          <w:rFonts w:ascii="Times New Roman" w:hAnsi="Times New Roman"/>
          <w:sz w:val="24"/>
          <w:szCs w:val="24"/>
          <w:lang w:val="ru-RU"/>
        </w:rPr>
        <w:t>ение</w:t>
      </w:r>
      <w:r w:rsidRPr="007442B4">
        <w:rPr>
          <w:rFonts w:ascii="Times New Roman" w:hAnsi="Times New Roman"/>
          <w:sz w:val="24"/>
          <w:szCs w:val="24"/>
          <w:lang w:val="ru-RU"/>
        </w:rPr>
        <w:t xml:space="preserve"> (в установленные сроки) ответ</w:t>
      </w:r>
      <w:r>
        <w:rPr>
          <w:rFonts w:ascii="Times New Roman" w:hAnsi="Times New Roman"/>
          <w:sz w:val="24"/>
          <w:szCs w:val="24"/>
          <w:lang w:val="ru-RU"/>
        </w:rPr>
        <w:t>ов</w:t>
      </w:r>
      <w:r w:rsidRPr="007442B4">
        <w:rPr>
          <w:rFonts w:ascii="Times New Roman" w:hAnsi="Times New Roman"/>
          <w:sz w:val="24"/>
          <w:szCs w:val="24"/>
          <w:lang w:val="ru-RU"/>
        </w:rPr>
        <w:t xml:space="preserve"> на запросы УФНС России по г. Москве (ИФНС России);</w:t>
      </w:r>
    </w:p>
    <w:p w:rsidR="003E2C1C" w:rsidRPr="00915C85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C85">
        <w:rPr>
          <w:rFonts w:ascii="Times New Roman" w:hAnsi="Times New Roman" w:cs="Times New Roman"/>
          <w:sz w:val="24"/>
          <w:szCs w:val="24"/>
        </w:rPr>
        <w:lastRenderedPageBreak/>
        <w:t>6.8. Наличие функциональных умений:</w:t>
      </w:r>
      <w:r w:rsidR="00783E24" w:rsidRPr="00915C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15C8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C85">
        <w:rPr>
          <w:rFonts w:ascii="Times New Roman" w:hAnsi="Times New Roman" w:cs="Times New Roman"/>
          <w:sz w:val="24"/>
          <w:szCs w:val="24"/>
        </w:rPr>
        <w:t xml:space="preserve">- </w:t>
      </w:r>
      <w:r w:rsidR="00915C85" w:rsidRPr="00915C8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</w:t>
      </w:r>
      <w:r w:rsidRPr="00915C85">
        <w:rPr>
          <w:rFonts w:ascii="Times New Roman" w:hAnsi="Times New Roman" w:cs="Times New Roman"/>
          <w:sz w:val="24"/>
          <w:szCs w:val="24"/>
        </w:rPr>
        <w:t>;</w:t>
      </w:r>
    </w:p>
    <w:p w:rsidR="00096D32" w:rsidRPr="00915C8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C85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915C85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C85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915C85">
        <w:rPr>
          <w:rFonts w:ascii="Times New Roman" w:hAnsi="Times New Roman" w:cs="Times New Roman"/>
          <w:sz w:val="24"/>
          <w:szCs w:val="24"/>
        </w:rPr>
        <w:t>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EA58BD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65566C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5C85">
        <w:rPr>
          <w:rFonts w:ascii="Times New Roman" w:hAnsi="Times New Roman" w:cs="Times New Roman"/>
          <w:sz w:val="24"/>
          <w:szCs w:val="24"/>
        </w:rPr>
        <w:t>8. </w:t>
      </w:r>
      <w:r w:rsidR="009D5A89" w:rsidRPr="00915C8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915C85">
        <w:rPr>
          <w:rFonts w:ascii="Times New Roman" w:hAnsi="Times New Roman" w:cs="Times New Roman"/>
          <w:sz w:val="24"/>
          <w:szCs w:val="24"/>
        </w:rPr>
        <w:t>О</w:t>
      </w:r>
      <w:r w:rsidR="003E2C1C" w:rsidRPr="00915C85">
        <w:rPr>
          <w:rFonts w:ascii="Times New Roman" w:hAnsi="Times New Roman" w:cs="Times New Roman"/>
          <w:sz w:val="24"/>
          <w:szCs w:val="24"/>
        </w:rPr>
        <w:t>тдел</w:t>
      </w:r>
      <w:r w:rsidR="00EC3748" w:rsidRPr="00915C85">
        <w:rPr>
          <w:rFonts w:ascii="Times New Roman" w:hAnsi="Times New Roman" w:cs="Times New Roman"/>
          <w:sz w:val="24"/>
          <w:szCs w:val="24"/>
        </w:rPr>
        <w:t xml:space="preserve">,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502C36" w:rsidRPr="00915C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502C36" w:rsidRPr="00915C85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915C85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556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E2F" w:rsidRPr="00907CFB" w:rsidRDefault="00150E2F" w:rsidP="00150E2F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CFB">
        <w:rPr>
          <w:rFonts w:ascii="Times New Roman" w:hAnsi="Times New Roman" w:cs="Times New Roman"/>
          <w:bCs/>
          <w:sz w:val="24"/>
          <w:szCs w:val="24"/>
        </w:rPr>
        <w:t>- подготавлива</w:t>
      </w:r>
      <w:r w:rsidR="0065566C" w:rsidRPr="00907CFB">
        <w:rPr>
          <w:rFonts w:ascii="Times New Roman" w:hAnsi="Times New Roman" w:cs="Times New Roman"/>
          <w:bCs/>
          <w:sz w:val="24"/>
          <w:szCs w:val="24"/>
        </w:rPr>
        <w:t>ть</w:t>
      </w:r>
      <w:r w:rsidRPr="00907CFB">
        <w:rPr>
          <w:rFonts w:ascii="Times New Roman" w:hAnsi="Times New Roman" w:cs="Times New Roman"/>
          <w:bCs/>
          <w:sz w:val="24"/>
          <w:szCs w:val="24"/>
        </w:rPr>
        <w:t xml:space="preserve"> информационные материалы для руководства Инспекции по вопросам, находящимся в компетенции отдела;</w:t>
      </w:r>
    </w:p>
    <w:p w:rsidR="00150E2F" w:rsidRPr="00907CFB" w:rsidRDefault="00150E2F" w:rsidP="00150E2F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CFB">
        <w:rPr>
          <w:rFonts w:ascii="Times New Roman" w:hAnsi="Times New Roman" w:cs="Times New Roman"/>
          <w:bCs/>
          <w:sz w:val="24"/>
          <w:szCs w:val="24"/>
        </w:rPr>
        <w:t>- подготавлива</w:t>
      </w:r>
      <w:r w:rsidR="0065566C" w:rsidRPr="00907CFB">
        <w:rPr>
          <w:rFonts w:ascii="Times New Roman" w:hAnsi="Times New Roman" w:cs="Times New Roman"/>
          <w:bCs/>
          <w:sz w:val="24"/>
          <w:szCs w:val="24"/>
        </w:rPr>
        <w:t>ть</w:t>
      </w:r>
      <w:r w:rsidRPr="00907CFB">
        <w:rPr>
          <w:rFonts w:ascii="Times New Roman" w:hAnsi="Times New Roman" w:cs="Times New Roman"/>
          <w:bCs/>
          <w:sz w:val="24"/>
          <w:szCs w:val="24"/>
        </w:rPr>
        <w:t xml:space="preserve"> материалы для формирования установленной отчетности по предмету деятельности отдела; </w:t>
      </w:r>
    </w:p>
    <w:p w:rsidR="00907CFB" w:rsidRPr="00907CFB" w:rsidRDefault="0065566C" w:rsidP="00907CFB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CF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07CFB" w:rsidRPr="00907CFB">
        <w:rPr>
          <w:rFonts w:ascii="Times New Roman" w:hAnsi="Times New Roman" w:cs="Times New Roman"/>
          <w:bCs/>
          <w:sz w:val="24"/>
          <w:szCs w:val="24"/>
        </w:rPr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150E2F" w:rsidRPr="00907CFB" w:rsidRDefault="00907CFB" w:rsidP="00150E2F">
      <w:pPr>
        <w:pStyle w:val="ab"/>
        <w:tabs>
          <w:tab w:val="left" w:pos="708"/>
        </w:tabs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CFB">
        <w:rPr>
          <w:rFonts w:ascii="Times New Roman" w:hAnsi="Times New Roman" w:cs="Times New Roman"/>
          <w:bCs/>
          <w:sz w:val="24"/>
          <w:szCs w:val="24"/>
        </w:rPr>
        <w:tab/>
      </w:r>
      <w:r w:rsidR="00150E2F" w:rsidRPr="00907CFB">
        <w:rPr>
          <w:rFonts w:ascii="Times New Roman" w:hAnsi="Times New Roman" w:cs="Times New Roman"/>
          <w:bCs/>
          <w:sz w:val="24"/>
          <w:szCs w:val="24"/>
        </w:rPr>
        <w:t>- участв</w:t>
      </w:r>
      <w:r w:rsidR="0065566C" w:rsidRPr="00907CFB">
        <w:rPr>
          <w:rFonts w:ascii="Times New Roman" w:hAnsi="Times New Roman" w:cs="Times New Roman"/>
          <w:bCs/>
          <w:sz w:val="24"/>
          <w:szCs w:val="24"/>
        </w:rPr>
        <w:t>овать</w:t>
      </w:r>
      <w:r w:rsidR="00150E2F" w:rsidRPr="00907CFB">
        <w:rPr>
          <w:rFonts w:ascii="Times New Roman" w:hAnsi="Times New Roman" w:cs="Times New Roman"/>
          <w:bCs/>
          <w:sz w:val="24"/>
          <w:szCs w:val="24"/>
        </w:rPr>
        <w:t xml:space="preserve"> в проведении профессиональной учебы в отделе.</w:t>
      </w:r>
    </w:p>
    <w:p w:rsidR="00B86F70" w:rsidRDefault="00B86F70" w:rsidP="00907C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7CFB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907CFB" w:rsidRPr="00907CFB" w:rsidRDefault="00907CFB" w:rsidP="00907C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делопроизводство, хранение и сдачу в архив документов;</w:t>
      </w:r>
    </w:p>
    <w:p w:rsidR="00B86F70" w:rsidRPr="00907CFB" w:rsidRDefault="00B86F70" w:rsidP="00907C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7CFB">
        <w:rPr>
          <w:rFonts w:ascii="Times New Roman" w:hAnsi="Times New Roman" w:cs="Times New Roman"/>
          <w:sz w:val="24"/>
          <w:szCs w:val="24"/>
        </w:rPr>
        <w:t xml:space="preserve">- выполнять иные поручения руководства в соответствии с Положением об отделе и </w:t>
      </w:r>
      <w:r w:rsidR="00150E2F" w:rsidRPr="00907CFB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907CFB">
        <w:rPr>
          <w:rFonts w:ascii="Times New Roman" w:hAnsi="Times New Roman" w:cs="Times New Roman"/>
          <w:sz w:val="24"/>
          <w:szCs w:val="24"/>
        </w:rPr>
        <w:t>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EA58BD">
        <w:rPr>
          <w:rFonts w:ascii="Times New Roman" w:hAnsi="Times New Roman" w:cs="Times New Roman"/>
          <w:sz w:val="24"/>
          <w:szCs w:val="24"/>
        </w:rPr>
        <w:t>Г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лавный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Pr="00EA58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58BD" w:rsidRPr="00EA58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A58BD" w:rsidRPr="00EA58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65566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566C">
        <w:rPr>
          <w:rFonts w:ascii="Times New Roman" w:hAnsi="Times New Roman" w:cs="Times New Roman"/>
          <w:sz w:val="24"/>
          <w:szCs w:val="24"/>
        </w:rPr>
        <w:t>14</w:t>
      </w:r>
      <w:r w:rsidR="003B7A81" w:rsidRPr="0065566C">
        <w:rPr>
          <w:rFonts w:ascii="Times New Roman" w:hAnsi="Times New Roman" w:cs="Times New Roman"/>
          <w:sz w:val="24"/>
          <w:szCs w:val="24"/>
        </w:rPr>
        <w:t>. </w:t>
      </w:r>
      <w:r w:rsidR="00EA58BD">
        <w:rPr>
          <w:rFonts w:ascii="Times New Roman" w:hAnsi="Times New Roman" w:cs="Times New Roman"/>
          <w:sz w:val="24"/>
          <w:szCs w:val="24"/>
        </w:rPr>
        <w:t>Г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лавный</w:t>
      </w:r>
      <w:r w:rsidR="00343806" w:rsidRPr="006556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65566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65566C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65566C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65566C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6556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65566C">
        <w:rPr>
          <w:rFonts w:ascii="Times New Roman" w:hAnsi="Times New Roman" w:cs="Times New Roman"/>
        </w:rPr>
        <w:t xml:space="preserve">относящимся к компетенции </w:t>
      </w:r>
      <w:r w:rsidR="005F786A" w:rsidRPr="0065566C">
        <w:rPr>
          <w:rFonts w:ascii="Times New Roman" w:hAnsi="Times New Roman" w:cs="Times New Roman"/>
        </w:rPr>
        <w:t>о</w:t>
      </w:r>
      <w:r w:rsidR="00017AF2" w:rsidRPr="0065566C">
        <w:rPr>
          <w:rFonts w:ascii="Times New Roman" w:hAnsi="Times New Roman" w:cs="Times New Roman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A58B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F5706" w:rsidRPr="00741BD3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741BD3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3ECD" w:rsidRDefault="00F03ECD" w:rsidP="00F03EC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769DA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</w:p>
    <w:p w:rsidR="00F03ECD" w:rsidRPr="002769DA" w:rsidRDefault="00F03ECD" w:rsidP="00F03ECD">
      <w:pPr>
        <w:pStyle w:val="ConsPlusNormal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Pr="002769D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</w:rPr>
        <w:t>И</w:t>
      </w:r>
      <w:r w:rsidRPr="002769DA">
        <w:rPr>
          <w:rFonts w:ascii="Times New Roman" w:hAnsi="Times New Roman" w:cs="Times New Roman"/>
        </w:rPr>
        <w:t xml:space="preserve">ФНС России №5 по г.Москве         </w:t>
      </w:r>
      <w:r>
        <w:rPr>
          <w:rFonts w:ascii="Times New Roman" w:hAnsi="Times New Roman" w:cs="Times New Roman"/>
        </w:rPr>
        <w:t xml:space="preserve">       </w:t>
      </w:r>
      <w:r w:rsidRPr="002769DA">
        <w:rPr>
          <w:rFonts w:ascii="Times New Roman" w:hAnsi="Times New Roman" w:cs="Times New Roman"/>
        </w:rPr>
        <w:t xml:space="preserve">  ________________  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О.А. Дурова</w:t>
      </w:r>
    </w:p>
    <w:p w:rsidR="00F03ECD" w:rsidRPr="002769DA" w:rsidRDefault="00F03ECD" w:rsidP="00F03ECD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769D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69DA">
        <w:rPr>
          <w:rFonts w:ascii="Times New Roman" w:hAnsi="Times New Roman" w:cs="Times New Roman"/>
          <w:sz w:val="24"/>
          <w:szCs w:val="24"/>
        </w:rPr>
        <w:t xml:space="preserve">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769DA">
        <w:rPr>
          <w:rFonts w:ascii="Times New Roman" w:hAnsi="Times New Roman" w:cs="Times New Roman"/>
          <w:sz w:val="24"/>
          <w:szCs w:val="24"/>
        </w:rPr>
        <w:t>Ф.И.О.</w:t>
      </w:r>
    </w:p>
    <w:p w:rsidR="00F03ECD" w:rsidRDefault="00F03ECD" w:rsidP="00F03ECD">
      <w:pPr>
        <w:jc w:val="both"/>
        <w:rPr>
          <w:w w:val="83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2BC" w:rsidRPr="009270D3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9270D3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9270D3" w:rsidTr="002340A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2340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2340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2340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2340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2340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2340A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2340A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255" w:rsidRDefault="00957255" w:rsidP="003B7A81">
      <w:pPr>
        <w:spacing w:after="0" w:line="240" w:lineRule="auto"/>
      </w:pPr>
      <w:r>
        <w:separator/>
      </w:r>
    </w:p>
  </w:endnote>
  <w:endnote w:type="continuationSeparator" w:id="0">
    <w:p w:rsidR="00957255" w:rsidRDefault="0095725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255" w:rsidRDefault="00957255" w:rsidP="003B7A81">
      <w:pPr>
        <w:spacing w:after="0" w:line="240" w:lineRule="auto"/>
      </w:pPr>
      <w:r>
        <w:separator/>
      </w:r>
    </w:p>
  </w:footnote>
  <w:footnote w:type="continuationSeparator" w:id="0">
    <w:p w:rsidR="00957255" w:rsidRDefault="0095725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40AB" w:rsidRPr="00B310A4" w:rsidRDefault="002340A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600E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340AB" w:rsidRPr="00B310A4" w:rsidRDefault="002340A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5D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2091F"/>
    <w:rsid w:val="00222B64"/>
    <w:rsid w:val="0023364E"/>
    <w:rsid w:val="002340AB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F623B"/>
    <w:rsid w:val="005F786A"/>
    <w:rsid w:val="0062635F"/>
    <w:rsid w:val="00630988"/>
    <w:rsid w:val="00637E7D"/>
    <w:rsid w:val="0065373F"/>
    <w:rsid w:val="0065566C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2F27"/>
    <w:rsid w:val="00712D9A"/>
    <w:rsid w:val="007134C8"/>
    <w:rsid w:val="00713815"/>
    <w:rsid w:val="0071560A"/>
    <w:rsid w:val="00721040"/>
    <w:rsid w:val="007358FB"/>
    <w:rsid w:val="00741BD3"/>
    <w:rsid w:val="00741FCF"/>
    <w:rsid w:val="007442B4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600EC"/>
    <w:rsid w:val="00877280"/>
    <w:rsid w:val="008779F3"/>
    <w:rsid w:val="008803F8"/>
    <w:rsid w:val="00882463"/>
    <w:rsid w:val="008B08DD"/>
    <w:rsid w:val="008E099C"/>
    <w:rsid w:val="008E4B65"/>
    <w:rsid w:val="008F7217"/>
    <w:rsid w:val="008F7C86"/>
    <w:rsid w:val="00900005"/>
    <w:rsid w:val="00907CFB"/>
    <w:rsid w:val="00915C85"/>
    <w:rsid w:val="009161C4"/>
    <w:rsid w:val="00926516"/>
    <w:rsid w:val="009270D3"/>
    <w:rsid w:val="00931125"/>
    <w:rsid w:val="00933CCA"/>
    <w:rsid w:val="00942953"/>
    <w:rsid w:val="00950A95"/>
    <w:rsid w:val="0095725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D2033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A7488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58BD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6B91"/>
    <w:rsid w:val="00F975FE"/>
    <w:rsid w:val="00FB1E9E"/>
    <w:rsid w:val="00FB2474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659B4A6-202B-4B4E-9FC6-6985E6AC4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4F423-46CB-4C9D-92B5-399DA7DE9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2514</Words>
  <Characters>14332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Пронина Ольга Ильинична</cp:lastModifiedBy>
  <cp:revision>2</cp:revision>
  <cp:lastPrinted>2018-04-13T09:45:00Z</cp:lastPrinted>
  <dcterms:created xsi:type="dcterms:W3CDTF">2019-03-13T13:25:00Z</dcterms:created>
  <dcterms:modified xsi:type="dcterms:W3CDTF">2019-03-13T13:25:00Z</dcterms:modified>
</cp:coreProperties>
</file>